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1" w:rsidRPr="00B06F34" w:rsidRDefault="00DB7A31" w:rsidP="00E233E9">
      <w:pPr>
        <w:spacing w:after="0"/>
        <w:jc w:val="center"/>
        <w:outlineLvl w:val="0"/>
        <w:rPr>
          <w:rFonts w:ascii="Arial" w:hAnsi="Arial" w:cs="Arial"/>
          <w:b/>
          <w:sz w:val="32"/>
          <w:szCs w:val="32"/>
          <w:lang w:val="uk-UA"/>
        </w:rPr>
      </w:pPr>
      <w:r w:rsidRPr="00B06F34">
        <w:rPr>
          <w:rFonts w:ascii="Arial" w:hAnsi="Arial" w:cs="Arial"/>
          <w:b/>
          <w:sz w:val="32"/>
          <w:szCs w:val="32"/>
          <w:lang w:val="uk-UA"/>
        </w:rPr>
        <w:t xml:space="preserve">Звіт секретаря Ніжинської міської ради </w:t>
      </w:r>
    </w:p>
    <w:p w:rsidR="00DB7A31" w:rsidRPr="00B06F34" w:rsidRDefault="00DB7A31" w:rsidP="00DB7A31">
      <w:pPr>
        <w:spacing w:after="0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B06F34">
        <w:rPr>
          <w:rFonts w:ascii="Arial" w:hAnsi="Arial" w:cs="Arial"/>
          <w:b/>
          <w:sz w:val="32"/>
          <w:szCs w:val="32"/>
          <w:lang w:val="uk-UA"/>
        </w:rPr>
        <w:t>Валерія Салогуба</w:t>
      </w:r>
    </w:p>
    <w:p w:rsidR="00DB7A31" w:rsidRPr="00B06F34" w:rsidRDefault="00FA1913" w:rsidP="00DB7A31">
      <w:pPr>
        <w:spacing w:after="0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за 201</w:t>
      </w:r>
      <w:r w:rsidRPr="00980FBA">
        <w:rPr>
          <w:rFonts w:ascii="Arial" w:hAnsi="Arial" w:cs="Arial"/>
          <w:b/>
          <w:sz w:val="32"/>
          <w:szCs w:val="32"/>
          <w:lang w:val="uk-UA"/>
        </w:rPr>
        <w:t>7</w:t>
      </w:r>
      <w:r w:rsidR="00DB7A31" w:rsidRPr="00B06F34">
        <w:rPr>
          <w:rFonts w:ascii="Arial" w:hAnsi="Arial" w:cs="Arial"/>
          <w:b/>
          <w:sz w:val="32"/>
          <w:szCs w:val="32"/>
          <w:lang w:val="uk-UA"/>
        </w:rPr>
        <w:t xml:space="preserve"> рік</w:t>
      </w:r>
    </w:p>
    <w:p w:rsidR="00DB7A31" w:rsidRPr="00FA1913" w:rsidRDefault="00445339" w:rsidP="00DB7A3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775">
        <w:rPr>
          <w:rFonts w:ascii="Times New Roman" w:hAnsi="Times New Roman" w:cs="Times New Roman"/>
          <w:sz w:val="28"/>
          <w:szCs w:val="28"/>
          <w:lang w:val="uk-UA"/>
        </w:rPr>
        <w:t>Діяльність секретаря міської ради здійснювалася згідно</w:t>
      </w:r>
      <w:r w:rsidR="00FA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4775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A1913"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функціональни</w:t>
      </w:r>
      <w:r w:rsidR="00604775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FA1913">
        <w:rPr>
          <w:rFonts w:ascii="Times New Roman" w:hAnsi="Times New Roman" w:cs="Times New Roman"/>
          <w:sz w:val="28"/>
          <w:szCs w:val="28"/>
          <w:lang w:val="uk-UA"/>
        </w:rPr>
        <w:t xml:space="preserve"> повноважен</w:t>
      </w:r>
      <w:r w:rsidR="00604775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FA1913">
        <w:rPr>
          <w:rFonts w:ascii="Times New Roman" w:hAnsi="Times New Roman" w:cs="Times New Roman"/>
          <w:sz w:val="28"/>
          <w:szCs w:val="28"/>
          <w:lang w:val="uk-UA"/>
        </w:rPr>
        <w:t>, які передбачені Законом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Законом України «Про статус депутатів місцевих рад», Регламентом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9113B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  <w:r w:rsidR="00FA1913">
        <w:rPr>
          <w:rFonts w:ascii="Times New Roman" w:hAnsi="Times New Roman" w:cs="Times New Roman"/>
          <w:sz w:val="28"/>
          <w:szCs w:val="28"/>
          <w:lang w:val="uk-UA"/>
        </w:rPr>
        <w:t xml:space="preserve"> та відображені в розпорядженні міського голови</w:t>
      </w:r>
      <w:r w:rsidR="0060477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A1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7A31" w:rsidRPr="009113BB" w:rsidRDefault="00DB7A31" w:rsidP="00911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Arial" w:hAnsi="Arial" w:cs="Arial"/>
          <w:sz w:val="28"/>
          <w:szCs w:val="28"/>
          <w:lang w:val="uk-UA"/>
        </w:rPr>
        <w:tab/>
      </w:r>
      <w:r w:rsidR="00604775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301E71">
        <w:rPr>
          <w:rFonts w:ascii="Times New Roman" w:hAnsi="Times New Roman" w:cs="Times New Roman"/>
          <w:b/>
          <w:sz w:val="28"/>
          <w:szCs w:val="28"/>
          <w:lang w:val="uk-UA"/>
        </w:rPr>
        <w:t>рганізація діяльності міської ради</w:t>
      </w:r>
      <w:r w:rsidR="00604775">
        <w:rPr>
          <w:rFonts w:ascii="Times New Roman" w:hAnsi="Times New Roman" w:cs="Times New Roman"/>
          <w:b/>
          <w:sz w:val="28"/>
          <w:szCs w:val="28"/>
          <w:lang w:val="uk-UA"/>
        </w:rPr>
        <w:t>, її постійних та тимчасових комісій</w:t>
      </w:r>
      <w:r w:rsidR="00604775">
        <w:rPr>
          <w:rFonts w:ascii="Times New Roman" w:hAnsi="Times New Roman" w:cs="Times New Roman"/>
          <w:sz w:val="28"/>
          <w:szCs w:val="28"/>
          <w:lang w:val="uk-UA"/>
        </w:rPr>
        <w:t xml:space="preserve"> є одним з головних напрямків його діяльності.</w:t>
      </w:r>
    </w:p>
    <w:p w:rsidR="00DB4370" w:rsidRDefault="00604775" w:rsidP="00911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Ніжинською міською радою</w:t>
      </w:r>
      <w:r w:rsidR="00DB7A31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7A31" w:rsidRPr="009113BB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 2017 році </w:t>
      </w:r>
      <w:r w:rsidR="00DB7A31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та </w:t>
      </w:r>
      <w:r w:rsidR="00DB7A31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 </w:t>
      </w:r>
      <w:r w:rsidRPr="00604775">
        <w:rPr>
          <w:rFonts w:ascii="Times New Roman" w:hAnsi="Times New Roman" w:cs="Times New Roman"/>
          <w:i/>
          <w:sz w:val="28"/>
          <w:szCs w:val="28"/>
          <w:lang w:val="uk-UA"/>
        </w:rPr>
        <w:t>15</w:t>
      </w:r>
      <w:r w:rsidR="00DB7A31" w:rsidRPr="006047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сесій міської ради</w:t>
      </w:r>
      <w:r w:rsidR="00DB7A31" w:rsidRPr="009113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F55A7">
        <w:rPr>
          <w:rFonts w:ascii="Times New Roman" w:hAnsi="Times New Roman" w:cs="Times New Roman"/>
          <w:sz w:val="28"/>
          <w:szCs w:val="28"/>
          <w:lang w:val="uk-UA"/>
        </w:rPr>
        <w:t xml:space="preserve"> З них 3</w:t>
      </w:r>
      <w:r w:rsidR="00B034E8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– позачергові, що відповідно до Регламенту Ніжинської міської ради </w:t>
      </w:r>
      <w:r w:rsidR="00B034E8" w:rsidRPr="009113B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B034E8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було пов’язано з необхідністю розгляду та вирішення бюджетних питань.</w:t>
      </w:r>
      <w:r w:rsidR="00376A4C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0AB5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Загалом на всіх сесійних засіданнях було розглянуто </w:t>
      </w:r>
      <w:r w:rsidR="007F55A7" w:rsidRPr="007F55A7">
        <w:rPr>
          <w:rFonts w:ascii="Times New Roman" w:hAnsi="Times New Roman" w:cs="Times New Roman"/>
          <w:i/>
          <w:sz w:val="28"/>
          <w:szCs w:val="28"/>
          <w:lang w:val="uk-UA"/>
        </w:rPr>
        <w:t>392 питання</w:t>
      </w:r>
      <w:r w:rsidR="00FB0AB5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55A7">
        <w:rPr>
          <w:rFonts w:ascii="Times New Roman" w:hAnsi="Times New Roman" w:cs="Times New Roman"/>
          <w:sz w:val="28"/>
          <w:szCs w:val="28"/>
          <w:lang w:val="uk-UA"/>
        </w:rPr>
        <w:t>попередньо всі вони були розглянуті профільними депутатськими комісіями. Окрім того, як цього і вимагає Положення про постійні комісії Ніжинської міської ради, всі проекти рішень були обговорені на депутатській комісії з питань законності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 xml:space="preserve">. На  пленарних засіданнях сесій </w:t>
      </w:r>
      <w:r w:rsidR="00FB0AB5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DB4370" w:rsidRPr="00DB4370">
        <w:rPr>
          <w:rFonts w:ascii="Times New Roman" w:hAnsi="Times New Roman" w:cs="Times New Roman"/>
          <w:i/>
          <w:sz w:val="28"/>
          <w:szCs w:val="28"/>
          <w:lang w:val="uk-UA"/>
        </w:rPr>
        <w:t>354</w:t>
      </w:r>
      <w:r w:rsidR="00FB0AB5" w:rsidRPr="00DB4370">
        <w:rPr>
          <w:rFonts w:ascii="Times New Roman" w:hAnsi="Times New Roman" w:cs="Times New Roman"/>
          <w:i/>
          <w:sz w:val="28"/>
          <w:szCs w:val="28"/>
          <w:lang w:val="uk-UA"/>
        </w:rPr>
        <w:t>-х</w:t>
      </w:r>
      <w:r w:rsidR="00FB0AB5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були прийняті позитивні рішення.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 xml:space="preserve"> Решта не були затверджені, або були відправлені для доопрацювання.</w:t>
      </w:r>
    </w:p>
    <w:p w:rsidR="00DB7A31" w:rsidRPr="009113BB" w:rsidRDefault="00FB0AB5" w:rsidP="009113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напрямками суспільного значення:</w:t>
      </w:r>
    </w:p>
    <w:p w:rsidR="00FB0AB5" w:rsidRPr="009113BB" w:rsidRDefault="00FB0AB5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питання демократичного розвитку ніжинської громади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 w:rsidR="00FB0AB5" w:rsidRPr="009113BB" w:rsidRDefault="00FB0AB5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бюджетні та соціальні питання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0AB5" w:rsidRPr="009113BB" w:rsidRDefault="00FB0AB5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питання організації роботи ради та її органів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0AB5" w:rsidRPr="009113BB" w:rsidRDefault="004F5212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>земельні питання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 xml:space="preserve"> та питання архітектури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212" w:rsidRPr="009113BB" w:rsidRDefault="004F5212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питання інвестицій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212" w:rsidRPr="009113BB" w:rsidRDefault="004F5212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питання майна громади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212" w:rsidRPr="009113BB" w:rsidRDefault="004F5212" w:rsidP="009113B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питання розвитку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– </w:t>
      </w:r>
      <w:r w:rsidR="00DB437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F5212" w:rsidRDefault="00DB4370" w:rsidP="001E212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 питання – 18</w:t>
      </w:r>
      <w:r w:rsidR="004F5212" w:rsidRPr="009113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E2127" w:rsidRPr="001E2127" w:rsidRDefault="001E2127" w:rsidP="001E212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2127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45339">
        <w:rPr>
          <w:rFonts w:ascii="Times New Roman" w:hAnsi="Times New Roman" w:cs="Times New Roman"/>
          <w:sz w:val="28"/>
          <w:szCs w:val="28"/>
          <w:lang w:val="uk-UA"/>
        </w:rPr>
        <w:t>крім рішень, що стосуються життєдіяльності</w:t>
      </w:r>
      <w:r w:rsidRPr="001E2127">
        <w:rPr>
          <w:rFonts w:ascii="Times New Roman" w:hAnsi="Times New Roman" w:cs="Times New Roman"/>
          <w:sz w:val="28"/>
          <w:szCs w:val="28"/>
          <w:lang w:val="uk-UA"/>
        </w:rPr>
        <w:t xml:space="preserve"> міста, міською радою прийнято ряд звернень до Президента України, Кабінету Міністрів, Верховної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які звертали увагу органів центральної влади на проблеми всеукраїнського характеру.</w:t>
      </w:r>
    </w:p>
    <w:p w:rsidR="00393545" w:rsidRPr="009113BB" w:rsidRDefault="00DB4370" w:rsidP="009113BB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року з</w:t>
      </w:r>
      <w:r w:rsidR="00393545" w:rsidRPr="009113BB">
        <w:rPr>
          <w:rFonts w:ascii="Times New Roman" w:hAnsi="Times New Roman" w:cs="Times New Roman"/>
          <w:sz w:val="28"/>
          <w:szCs w:val="28"/>
          <w:lang w:val="uk-UA"/>
        </w:rPr>
        <w:t xml:space="preserve">абезпечувалася стабільна та продуктивна діяльність </w:t>
      </w:r>
      <w:r w:rsidR="00393545" w:rsidRPr="0038214E">
        <w:rPr>
          <w:rFonts w:ascii="Times New Roman" w:hAnsi="Times New Roman" w:cs="Times New Roman"/>
          <w:b/>
          <w:sz w:val="28"/>
          <w:szCs w:val="28"/>
          <w:lang w:val="uk-UA"/>
        </w:rPr>
        <w:t>постійних комісій Ніжинської міської ради</w:t>
      </w:r>
      <w:r w:rsidR="00393545" w:rsidRPr="009113BB">
        <w:rPr>
          <w:rFonts w:ascii="Times New Roman" w:hAnsi="Times New Roman" w:cs="Times New Roman"/>
          <w:sz w:val="28"/>
          <w:szCs w:val="28"/>
          <w:lang w:val="uk-UA"/>
        </w:rPr>
        <w:t>, яких створено п’ять за напрямками роботи відповідно до повноважень:</w:t>
      </w:r>
    </w:p>
    <w:p w:rsidR="00393545" w:rsidRPr="009113BB" w:rsidRDefault="00393545" w:rsidP="009113BB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Постійна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комі</w:t>
      </w:r>
      <w:proofErr w:type="gram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</w:t>
      </w:r>
      <w:proofErr w:type="gram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і</w:t>
      </w:r>
      <w:proofErr w:type="gram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proofErr w:type="spellEnd"/>
      <w:proofErr w:type="gram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міської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ради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майнових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житлово-комунальних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питань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, транспорту,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зв’язку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та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охорони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навколишнього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середовища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lastRenderedPageBreak/>
        <w:t xml:space="preserve">(голова комісії –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Башинський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В. М.) провела за звітний період </w:t>
      </w:r>
      <w:r w:rsidR="00DB437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40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засідань</w:t>
      </w:r>
      <w:r w:rsidR="008F57B9"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8F57B9" w:rsidRPr="009113BB" w:rsidRDefault="008F57B9" w:rsidP="009113BB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Постійна комісія міської ради з питань земельних відносин, будівництва, архітектури, інвестиційного розвитку міста та децентралізації (голова комісії – Деркач А. П.) провела за звітний період </w:t>
      </w:r>
      <w:r w:rsidR="00DB437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46 засідань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8F57B9" w:rsidRPr="009113BB" w:rsidRDefault="008F57B9" w:rsidP="009113BB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Постійна комісія 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Pr="009113B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9113B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(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голова комісії – Щербак О. </w:t>
      </w:r>
      <w:r w:rsidR="00DB4370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В.) провела за звітний період 42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засідання;</w:t>
      </w:r>
    </w:p>
    <w:p w:rsidR="008F06E3" w:rsidRPr="009113BB" w:rsidRDefault="008F06E3" w:rsidP="009113BB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Постійна комісії міської ради з питань соціального захисту населення, освіти, охорони здоров’я, культури, сім’ї та молоді, фізичної культури і спорту (голова комісії – </w:t>
      </w:r>
      <w:r w:rsidR="009A1C34"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Король В. С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.)</w:t>
      </w:r>
      <w:r w:rsidRPr="009113B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A1C34"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провела за звітни</w:t>
      </w:r>
      <w:r w:rsidR="00365E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й період 16 засідань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9A1C34" w:rsidRPr="009113BB" w:rsidRDefault="009A1C34" w:rsidP="009113BB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Постійної комісії міської ради з питань соціально-економічного розвитку міста, підприємницької діяльності, дерегуляції, фінансів та бюджету (голова комісії –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Мамедов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В. Х.)</w:t>
      </w:r>
      <w:r w:rsidRPr="009113B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65E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провела за звітний період 22 засідання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.</w:t>
      </w:r>
    </w:p>
    <w:p w:rsidR="009A1C34" w:rsidRPr="009113BB" w:rsidRDefault="009A1C34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Загалом проведено </w:t>
      </w:r>
      <w:r w:rsidR="00365EF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166</w:t>
      </w:r>
      <w:r w:rsidRPr="00301E7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засідан</w:t>
      </w:r>
      <w:r w:rsidR="00365EF4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ь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9113BB">
        <w:rPr>
          <w:rFonts w:ascii="Times New Roman" w:hAnsi="Times New Roman" w:cs="Times New Roman"/>
          <w:sz w:val="28"/>
          <w:szCs w:val="28"/>
          <w:lang w:val="uk-UA"/>
        </w:rPr>
        <w:t>постійних комісій Ніжинської міської ради, на яких опрацьовано</w:t>
      </w:r>
      <w:r w:rsidR="003C5CF6">
        <w:rPr>
          <w:rFonts w:ascii="Times New Roman" w:hAnsi="Times New Roman" w:cs="Times New Roman"/>
          <w:sz w:val="28"/>
          <w:szCs w:val="28"/>
          <w:lang w:val="uk-UA"/>
        </w:rPr>
        <w:t xml:space="preserve"> всі проекти рішень, що були винесені на розгляд сесійних засідань</w:t>
      </w:r>
      <w:r w:rsidR="00445339">
        <w:rPr>
          <w:rFonts w:ascii="Times New Roman" w:hAnsi="Times New Roman" w:cs="Times New Roman"/>
          <w:sz w:val="28"/>
          <w:szCs w:val="28"/>
          <w:lang w:val="uk-UA"/>
        </w:rPr>
        <w:t>, та цілий ряд інших питань.</w:t>
      </w:r>
    </w:p>
    <w:p w:rsidR="00CD008C" w:rsidRDefault="00CD008C" w:rsidP="009113BB">
      <w:pPr>
        <w:pStyle w:val="a3"/>
        <w:spacing w:after="0"/>
        <w:ind w:left="0" w:firstLine="70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Графіки роботи постійних депутатських комісій запропоновані та затверджені рішеннями самих комісій з урахуванням пропозицій управлінь, відділів виконавчого комітету міської ради та представників громади міста для забезпечення якомога оперативнішого та детальнішого опрацювання питань, що входять до компетенції кожної комісії. Необхідно зазначити, що три з п’яти комісій міської ради </w:t>
      </w:r>
      <w:r w:rsidR="0038214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D008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 майнових та житлово-комунальних питань, транспорту, зв’язку та охорони навколишнього середовища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(голова комісії – </w:t>
      </w:r>
      <w:proofErr w:type="spellStart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Башинський</w:t>
      </w:r>
      <w:proofErr w:type="spellEnd"/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В. М.)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, </w:t>
      </w:r>
      <w:r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 питань земельних відносин, будівництва, архітектури, інвестиційного розвитку міста та децентралізації (голова комісії – Деркач А. П.)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</w:t>
      </w:r>
      <w:r w:rsidR="0038214E"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 w:rsidR="0038214E" w:rsidRPr="009113BB">
        <w:rPr>
          <w:rStyle w:val="a4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38214E" w:rsidRPr="009113BB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>(</w:t>
      </w:r>
      <w:r w:rsidR="0038214E" w:rsidRPr="009113B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голова комісії – Щербак О. В.)</w:t>
      </w:r>
      <w:r w:rsidR="003821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) працюють щотижнево, а за необхідності проводять також і позачергові засідання.</w:t>
      </w:r>
      <w:r w:rsidR="00365EF4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В роботі комісій беруть участь секретар ради, члени інших депутатських комісій, заступники міського голови. Обговорення найважливіших питань відбувається за участю міського голови.</w:t>
      </w:r>
    </w:p>
    <w:p w:rsidR="00365EF4" w:rsidRDefault="00365EF4" w:rsidP="009113BB">
      <w:pPr>
        <w:pStyle w:val="a3"/>
        <w:spacing w:after="0"/>
        <w:ind w:left="0" w:firstLine="705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:rsidR="00365EF4" w:rsidRPr="009113BB" w:rsidRDefault="00365EF4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4E91" w:rsidRDefault="00F94E91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складі Ніжинської міської ради ді</w:t>
      </w:r>
      <w:r w:rsidR="007F6412">
        <w:rPr>
          <w:rFonts w:ascii="Times New Roman" w:hAnsi="Times New Roman" w:cs="Times New Roman"/>
          <w:sz w:val="28"/>
          <w:szCs w:val="28"/>
          <w:lang w:val="uk-UA"/>
        </w:rPr>
        <w:t>яли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94E91">
        <w:rPr>
          <w:rFonts w:ascii="Times New Roman" w:hAnsi="Times New Roman" w:cs="Times New Roman"/>
          <w:b/>
          <w:sz w:val="28"/>
          <w:szCs w:val="28"/>
          <w:lang w:val="uk-UA"/>
        </w:rPr>
        <w:t>вісім фракцій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94E91" w:rsidRPr="00F94E91" w:rsidRDefault="00F94E91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F94E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фракція Ніжинського міського осередку партії Блок Петра Порошенка «Солідарність»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(7 депутатів);</w:t>
      </w:r>
    </w:p>
    <w:p w:rsidR="00F94E91" w:rsidRPr="007A754E" w:rsidRDefault="00F94E91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F94E9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фракція політичної партії Всеукраїнського об’єднання «Батьківщина»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(6 депутатів)</w:t>
      </w:r>
      <w:r w:rsid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7A754E" w:rsidRPr="007A754E" w:rsidRDefault="007A754E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фракція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Ніжинського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міського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осередку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Радикальної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партії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Олега 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Ляшка</w:t>
      </w:r>
      <w:proofErr w:type="spellEnd"/>
      <w:r w:rsid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(5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депутатів);</w:t>
      </w:r>
    </w:p>
    <w:p w:rsidR="007A754E" w:rsidRPr="007A754E" w:rsidRDefault="007A754E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фракція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Об’єднання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</w:t>
      </w: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Самопоміч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(5 депутатів);</w:t>
      </w:r>
    </w:p>
    <w:p w:rsidR="007A754E" w:rsidRPr="007A754E" w:rsidRDefault="007A754E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фракція</w:t>
      </w:r>
      <w:proofErr w:type="spellEnd"/>
      <w:r w:rsidRPr="007A754E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proofErr w:type="gram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</w:t>
      </w:r>
      <w:proofErr w:type="gram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«Свобода»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(4 депутати);</w:t>
      </w:r>
    </w:p>
    <w:p w:rsidR="007A754E" w:rsidRPr="007A754E" w:rsidRDefault="007A754E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фракція політичної партії «УКРАЇНСЬКЕ ОБ’ЄДНАННЯ ПАТРІОТІВ – УКРОП» (3 депутати);</w:t>
      </w:r>
    </w:p>
    <w:p w:rsidR="007A754E" w:rsidRPr="007A754E" w:rsidRDefault="007A754E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proofErr w:type="spellStart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фракція</w:t>
      </w:r>
      <w:proofErr w:type="spellEnd"/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"Наш край"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(3 депутати);</w:t>
      </w:r>
    </w:p>
    <w:p w:rsidR="007A754E" w:rsidRPr="007F6412" w:rsidRDefault="007A754E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фракція Територіальної організації Політичної партії «Опозиційний блок»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(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2</w:t>
      </w:r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депутати)</w:t>
      </w:r>
      <w:r w:rsid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;</w:t>
      </w:r>
    </w:p>
    <w:p w:rsidR="007F6412" w:rsidRPr="007A754E" w:rsidRDefault="007F6412" w:rsidP="00F94E91">
      <w:pPr>
        <w:pStyle w:val="a3"/>
        <w:numPr>
          <w:ilvl w:val="0"/>
          <w:numId w:val="1"/>
        </w:numPr>
        <w:spacing w:after="0"/>
        <w:jc w:val="both"/>
        <w:rPr>
          <w:rStyle w:val="a4"/>
          <w:rFonts w:ascii="Times New Roman" w:hAnsi="Times New Roman" w:cs="Times New Roman"/>
          <w:bCs w:val="0"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1 депутат позафракційний.</w:t>
      </w:r>
    </w:p>
    <w:p w:rsidR="007A754E" w:rsidRPr="007A754E" w:rsidRDefault="007A754E" w:rsidP="007A754E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54E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412">
        <w:rPr>
          <w:rFonts w:ascii="Times New Roman" w:hAnsi="Times New Roman" w:cs="Times New Roman"/>
          <w:sz w:val="28"/>
          <w:szCs w:val="28"/>
          <w:lang w:val="uk-UA"/>
        </w:rPr>
        <w:t xml:space="preserve">функціонує </w:t>
      </w:r>
      <w:proofErr w:type="spellStart"/>
      <w:r w:rsidRP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Міжфракційн</w:t>
      </w:r>
      <w:r w:rsid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е</w:t>
      </w:r>
      <w:proofErr w:type="spellEnd"/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депутатськ</w:t>
      </w:r>
      <w:r w:rsid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е</w:t>
      </w:r>
      <w:r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об’єднання «Рівні</w:t>
      </w:r>
      <w:r w:rsidRPr="007A754E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r w:rsidRP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можливості»</w:t>
      </w:r>
      <w:r w:rsidR="007F6412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, до якого входять жінки-депутати.</w:t>
      </w:r>
    </w:p>
    <w:p w:rsidR="00C75D29" w:rsidRDefault="007F6412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Проаналізувавши</w:t>
      </w:r>
      <w:r w:rsidR="00C7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5D29" w:rsidRPr="00C75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стан відвідування засідань сесій </w:t>
      </w:r>
      <w:r>
        <w:rPr>
          <w:rFonts w:ascii="Times New Roman" w:hAnsi="Times New Roman" w:cs="Times New Roman"/>
          <w:sz w:val="28"/>
          <w:szCs w:val="28"/>
          <w:lang w:val="uk-UA"/>
        </w:rPr>
        <w:t>та участі в їх роботі депутатів в 2017 році, слід зазначити, що</w:t>
      </w:r>
      <w:r w:rsidR="00C75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75D29">
        <w:rPr>
          <w:rFonts w:ascii="Times New Roman" w:hAnsi="Times New Roman" w:cs="Times New Roman"/>
          <w:sz w:val="28"/>
          <w:szCs w:val="28"/>
          <w:lang w:val="uk-UA"/>
        </w:rPr>
        <w:t xml:space="preserve"> середньому на кожній сесії були 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C75D29">
        <w:rPr>
          <w:rFonts w:ascii="Times New Roman" w:hAnsi="Times New Roman" w:cs="Times New Roman"/>
          <w:sz w:val="28"/>
          <w:szCs w:val="28"/>
          <w:lang w:val="uk-UA"/>
        </w:rPr>
        <w:t xml:space="preserve"> депутати з 36, що становить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78 </w:t>
      </w:r>
      <w:r w:rsidR="00C75D29" w:rsidRPr="00C75D29">
        <w:rPr>
          <w:rFonts w:ascii="Times New Roman" w:hAnsi="Times New Roman" w:cs="Times New Roman"/>
          <w:b/>
          <w:sz w:val="28"/>
          <w:szCs w:val="28"/>
          <w:lang w:val="uk-UA"/>
        </w:rPr>
        <w:t>%</w:t>
      </w:r>
      <w:r w:rsidR="00C75D29">
        <w:rPr>
          <w:rFonts w:ascii="Times New Roman" w:hAnsi="Times New Roman" w:cs="Times New Roman"/>
          <w:sz w:val="28"/>
          <w:szCs w:val="28"/>
          <w:lang w:val="uk-UA"/>
        </w:rPr>
        <w:t xml:space="preserve">. Відповідно до Регламенту Ніжинської міської ради </w:t>
      </w:r>
      <w:r w:rsidR="00C75D2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75D29" w:rsidRPr="00C75D29">
        <w:rPr>
          <w:rFonts w:ascii="Times New Roman" w:hAnsi="Times New Roman" w:cs="Times New Roman"/>
          <w:sz w:val="28"/>
          <w:szCs w:val="28"/>
        </w:rPr>
        <w:t xml:space="preserve"> </w:t>
      </w:r>
      <w:r w:rsidR="00C75D29">
        <w:rPr>
          <w:rFonts w:ascii="Times New Roman" w:hAnsi="Times New Roman" w:cs="Times New Roman"/>
          <w:sz w:val="28"/>
          <w:szCs w:val="28"/>
          <w:lang w:val="uk-UA"/>
        </w:rPr>
        <w:t>скликання голови фракцій надавали інформацію секретарю ради про причини відсутності членів їх фракцій. Відсутності депутатів на засіданні сесії без поважних причин не зафіксовано.</w:t>
      </w:r>
      <w:r w:rsidR="00D80364" w:rsidRPr="00D80364">
        <w:rPr>
          <w:rFonts w:ascii="Times New Roman" w:hAnsi="Times New Roman" w:cs="Times New Roman"/>
          <w:sz w:val="28"/>
          <w:szCs w:val="28"/>
        </w:rPr>
        <w:t xml:space="preserve"> </w:t>
      </w:r>
      <w:r w:rsidR="00D80364">
        <w:rPr>
          <w:rFonts w:ascii="Times New Roman" w:hAnsi="Times New Roman" w:cs="Times New Roman"/>
          <w:sz w:val="28"/>
          <w:szCs w:val="28"/>
          <w:lang w:val="uk-UA"/>
        </w:rPr>
        <w:t>Інформація про стан відвідування засідань сесій по кожному з депутатів систематично висвітлюється на офіційному сайті Ніжинської міської ради.</w:t>
      </w:r>
    </w:p>
    <w:p w:rsidR="009C2239" w:rsidRDefault="00D80364" w:rsidP="00323124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цього і вимагає Регламент, </w:t>
      </w:r>
      <w:r w:rsidR="005579E4">
        <w:rPr>
          <w:rFonts w:ascii="Times New Roman" w:hAnsi="Times New Roman" w:cs="Times New Roman"/>
          <w:sz w:val="28"/>
          <w:szCs w:val="28"/>
          <w:lang w:val="uk-UA"/>
        </w:rPr>
        <w:t xml:space="preserve">за звітний період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усі засідання </w:t>
      </w:r>
      <w:r w:rsidR="005579E4">
        <w:rPr>
          <w:rFonts w:ascii="Times New Roman" w:hAnsi="Times New Roman" w:cs="Times New Roman"/>
          <w:sz w:val="28"/>
          <w:szCs w:val="28"/>
          <w:lang w:val="uk-UA"/>
        </w:rPr>
        <w:t xml:space="preserve">сесій міської ради та постійних депутатських комісій </w:t>
      </w:r>
      <w:r w:rsidR="005579E4" w:rsidRPr="00C25984">
        <w:rPr>
          <w:rFonts w:ascii="Times New Roman" w:hAnsi="Times New Roman" w:cs="Times New Roman"/>
          <w:b/>
          <w:sz w:val="28"/>
          <w:szCs w:val="28"/>
          <w:lang w:val="uk-UA"/>
        </w:rPr>
        <w:t>проводилися відкрито</w:t>
      </w:r>
      <w:r w:rsidR="005579E4">
        <w:rPr>
          <w:rFonts w:ascii="Times New Roman" w:hAnsi="Times New Roman" w:cs="Times New Roman"/>
          <w:sz w:val="28"/>
          <w:szCs w:val="28"/>
          <w:lang w:val="uk-UA"/>
        </w:rPr>
        <w:t xml:space="preserve">. Було забезпечено право кожного </w:t>
      </w:r>
      <w:r w:rsidR="00C25984">
        <w:rPr>
          <w:rFonts w:ascii="Times New Roman" w:hAnsi="Times New Roman" w:cs="Times New Roman"/>
          <w:sz w:val="28"/>
          <w:szCs w:val="28"/>
          <w:lang w:val="uk-UA"/>
        </w:rPr>
        <w:t xml:space="preserve">громадянина бути присутнім на засіданнях, міська рада не приймала жодного рішення про обмеження такого права. </w:t>
      </w:r>
      <w:r w:rsidR="00F319B5">
        <w:rPr>
          <w:rFonts w:ascii="Times New Roman" w:hAnsi="Times New Roman" w:cs="Times New Roman"/>
          <w:sz w:val="28"/>
          <w:szCs w:val="28"/>
          <w:lang w:val="uk-UA"/>
        </w:rPr>
        <w:t xml:space="preserve">Гласність </w:t>
      </w:r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засідань </w:t>
      </w:r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сесій</w:t>
      </w:r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забезпечу</w:t>
      </w:r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валася</w:t>
      </w:r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шляхом надання можливості проведення у залі </w:t>
      </w:r>
      <w:proofErr w:type="spellStart"/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>фото-</w:t>
      </w:r>
      <w:proofErr w:type="spellEnd"/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>відео-</w:t>
      </w:r>
      <w:proofErr w:type="spellEnd"/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звукозапису, а також їх </w:t>
      </w:r>
      <w:proofErr w:type="spellStart"/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онлайн-</w:t>
      </w:r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>трансляції</w:t>
      </w:r>
      <w:proofErr w:type="spellEnd"/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 мережі </w:t>
      </w:r>
      <w:proofErr w:type="spellStart"/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інтернет</w:t>
      </w:r>
      <w:proofErr w:type="spellEnd"/>
      <w:r w:rsidR="002C16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(забезпечується </w:t>
      </w:r>
      <w:r w:rsidR="002C160A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ДКП ТРК </w:t>
      </w:r>
      <w:proofErr w:type="spellStart"/>
      <w:r w:rsidR="002C160A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“Ніжинське</w:t>
      </w:r>
      <w:proofErr w:type="spellEnd"/>
      <w:r w:rsidR="002C160A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C160A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телебачення”</w:t>
      </w:r>
      <w:proofErr w:type="spellEnd"/>
      <w:r w:rsidR="002C160A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2C160A"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, висвітлення</w:t>
      </w:r>
      <w:r w:rsidR="00D27D5F" w:rsidRPr="00D27D5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матеріалів роботи Ради у місцевих засобах масової інформації, в тому числі електронних та друкованих</w:t>
      </w:r>
      <w:r w:rsidR="009C22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D27D5F">
        <w:rPr>
          <w:rFonts w:ascii="Times New Roman" w:hAnsi="Times New Roman" w:cs="Times New Roman"/>
          <w:bCs/>
          <w:sz w:val="28"/>
          <w:szCs w:val="28"/>
          <w:lang w:val="uk-UA"/>
        </w:rPr>
        <w:t>На сайті міської ради офіційно оприлюднювалися проекти рішень та тексти прийняти</w:t>
      </w:r>
      <w:r w:rsidR="00E06B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х рішень, </w:t>
      </w:r>
      <w:r w:rsidR="002C160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протоколи та стенограми сесій, </w:t>
      </w:r>
      <w:r w:rsidR="00E06BB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також висновки та рекомендації постійних депутатських комісій шляхом публікації протоколів їх засідань. </w:t>
      </w:r>
      <w:r w:rsidR="00323124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ДКП ТРК </w:t>
      </w:r>
      <w:proofErr w:type="spellStart"/>
      <w:r w:rsidR="00323124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“Ніжинське</w:t>
      </w:r>
      <w:proofErr w:type="spellEnd"/>
      <w:r w:rsidR="00323124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23124"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телебачення”</w:t>
      </w:r>
      <w:proofErr w:type="spellEnd"/>
      <w:r w:rsidR="00323124"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="00323124" w:rsidRPr="003231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також </w:t>
      </w:r>
      <w:r w:rsidR="007F6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систематично </w:t>
      </w:r>
      <w:r w:rsidR="003231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готувала та оприлюдн</w:t>
      </w:r>
      <w:r w:rsidR="007F6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ювала сюжети про роботу ради</w:t>
      </w:r>
      <w:r w:rsidR="003231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в ефірі та на каналі </w:t>
      </w:r>
      <w:r w:rsidR="003231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YouTube</w:t>
      </w:r>
      <w:r w:rsidR="00323124" w:rsidRPr="0032312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7F6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:rsidR="00240A44" w:rsidRPr="00240A44" w:rsidRDefault="00240A44" w:rsidP="00323124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З </w:t>
      </w:r>
      <w:r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ДКП ТРК </w:t>
      </w:r>
      <w:proofErr w:type="spellStart"/>
      <w:r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“Ніжинське</w:t>
      </w:r>
      <w:proofErr w:type="spellEnd"/>
      <w:r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160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телебачення”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240A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з газетою «Вісті»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підписані угоди про висвітлення діяльності міської ради та депутатів.</w:t>
      </w:r>
    </w:p>
    <w:p w:rsidR="002C160A" w:rsidRDefault="007C258C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Особливу увагу депутати Ніжинської міської ради приділяють </w:t>
      </w:r>
      <w:r w:rsidRPr="007C258C">
        <w:rPr>
          <w:rFonts w:ascii="Times New Roman" w:hAnsi="Times New Roman" w:cs="Times New Roman"/>
          <w:b/>
          <w:bCs/>
          <w:sz w:val="28"/>
          <w:szCs w:val="28"/>
          <w:lang w:val="uk-UA"/>
        </w:rPr>
        <w:t>зустрічам з громадянами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як в мікрорайонах, так і в громадських приймальнях. Кожний з депутатів має графік та визначене місце для прийому, інформація про це </w:t>
      </w:r>
      <w:r w:rsidR="00F24866">
        <w:rPr>
          <w:rFonts w:ascii="Times New Roman" w:hAnsi="Times New Roman" w:cs="Times New Roman"/>
          <w:bCs/>
          <w:sz w:val="28"/>
          <w:szCs w:val="28"/>
          <w:lang w:val="uk-UA"/>
        </w:rPr>
        <w:t>оприлюднена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офіційному сайті у розділі </w:t>
      </w:r>
      <w:r w:rsidRPr="007C258C">
        <w:rPr>
          <w:rFonts w:ascii="Times New Roman" w:hAnsi="Times New Roman" w:cs="Times New Roman"/>
          <w:bCs/>
          <w:i/>
          <w:sz w:val="28"/>
          <w:szCs w:val="28"/>
          <w:lang w:val="uk-UA"/>
        </w:rPr>
        <w:t>«Міська рада»: «Депутати міської ради»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поряд з іншою інформацією (</w:t>
      </w:r>
      <w:r w:rsidR="00F24866">
        <w:rPr>
          <w:rFonts w:ascii="Times New Roman" w:hAnsi="Times New Roman" w:cs="Times New Roman"/>
          <w:bCs/>
          <w:sz w:val="28"/>
          <w:szCs w:val="28"/>
          <w:lang w:val="uk-UA"/>
        </w:rPr>
        <w:t>персональні дані, телефон, електронна адреса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)</w:t>
      </w:r>
      <w:r w:rsidR="00F24866">
        <w:rPr>
          <w:rFonts w:ascii="Times New Roman" w:hAnsi="Times New Roman" w:cs="Times New Roman"/>
          <w:bCs/>
          <w:sz w:val="28"/>
          <w:szCs w:val="28"/>
          <w:lang w:val="uk-UA"/>
        </w:rPr>
        <w:t>. Такі ж відомості розміщені на стенді в приміщенні виконавчого комітету міської ради на 3-му поверсі біля кімнати №29.</w:t>
      </w:r>
    </w:p>
    <w:p w:rsidR="00F24866" w:rsidRDefault="00F24866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За ре</w:t>
      </w:r>
      <w:r w:rsidR="001E2127">
        <w:rPr>
          <w:rFonts w:ascii="Times New Roman" w:hAnsi="Times New Roman" w:cs="Times New Roman"/>
          <w:bCs/>
          <w:sz w:val="28"/>
          <w:szCs w:val="28"/>
          <w:lang w:val="uk-UA"/>
        </w:rPr>
        <w:t>зультатами зустрічей депутати подавали звернення до виконавчих органів міської ради, організацій та підприємств незалежно від форм власності. Лише до виконавчого комітету протягом 201</w:t>
      </w:r>
      <w:r w:rsidR="00980FBA" w:rsidRPr="00980FBA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1E212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року надійшло </w:t>
      </w:r>
      <w:r w:rsidR="00240A44">
        <w:rPr>
          <w:rFonts w:ascii="Times New Roman" w:hAnsi="Times New Roman" w:cs="Times New Roman"/>
          <w:b/>
          <w:bCs/>
          <w:sz w:val="28"/>
          <w:szCs w:val="28"/>
          <w:lang w:val="uk-UA"/>
        </w:rPr>
        <w:t>231</w:t>
      </w:r>
      <w:r w:rsidR="0096069B" w:rsidRPr="009606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звернення</w:t>
      </w:r>
      <w:r w:rsidR="0096069B">
        <w:rPr>
          <w:rFonts w:ascii="Times New Roman" w:hAnsi="Times New Roman" w:cs="Times New Roman"/>
          <w:bCs/>
          <w:sz w:val="28"/>
          <w:szCs w:val="28"/>
          <w:lang w:val="uk-UA"/>
        </w:rPr>
        <w:t>. Переважна більшість з них стосувалася вирішення питань, пов’язаних з комунальним господарством (освітлення, стан доріг, вивезення твердих побутових відходів, облаштування дитячих майданчиків та інші питання). Цілий ряд потреб громади були задоволені, на 201</w:t>
      </w:r>
      <w:r w:rsidR="00240A44">
        <w:rPr>
          <w:rFonts w:ascii="Times New Roman" w:hAnsi="Times New Roman" w:cs="Times New Roman"/>
          <w:bCs/>
          <w:sz w:val="28"/>
          <w:szCs w:val="28"/>
          <w:lang w:val="uk-UA"/>
        </w:rPr>
        <w:t>8</w:t>
      </w:r>
      <w:r w:rsidR="009606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 заплановані заходи щодо пози</w:t>
      </w:r>
      <w:r w:rsidR="00AD4562">
        <w:rPr>
          <w:rFonts w:ascii="Times New Roman" w:hAnsi="Times New Roman" w:cs="Times New Roman"/>
          <w:bCs/>
          <w:sz w:val="28"/>
          <w:szCs w:val="28"/>
          <w:lang w:val="uk-UA"/>
        </w:rPr>
        <w:t>тивного реагування на інші звернення.</w:t>
      </w:r>
      <w:r w:rsidR="0096069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D45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При </w:t>
      </w:r>
      <w:r w:rsidR="00301E71">
        <w:rPr>
          <w:rFonts w:ascii="Times New Roman" w:hAnsi="Times New Roman" w:cs="Times New Roman"/>
          <w:bCs/>
          <w:sz w:val="28"/>
          <w:szCs w:val="28"/>
          <w:lang w:val="uk-UA"/>
        </w:rPr>
        <w:t>цьому ці питання знаходя</w:t>
      </w:r>
      <w:r w:rsidR="00AD456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ться на постійному контролі з боку </w:t>
      </w:r>
      <w:r w:rsidR="00301E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міського голови та </w:t>
      </w:r>
      <w:r w:rsidR="00AD4562">
        <w:rPr>
          <w:rFonts w:ascii="Times New Roman" w:hAnsi="Times New Roman" w:cs="Times New Roman"/>
          <w:bCs/>
          <w:sz w:val="28"/>
          <w:szCs w:val="28"/>
          <w:lang w:val="uk-UA"/>
        </w:rPr>
        <w:t>депутатського корпусу.</w:t>
      </w:r>
    </w:p>
    <w:p w:rsidR="006F24C0" w:rsidRDefault="005328CA" w:rsidP="006F24C0">
      <w:pPr>
        <w:pStyle w:val="a5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 w:rsidRPr="005328CA">
        <w:rPr>
          <w:rStyle w:val="a4"/>
          <w:sz w:val="28"/>
          <w:szCs w:val="28"/>
          <w:shd w:val="clear" w:color="auto" w:fill="FFFFFF"/>
          <w:lang w:val="uk-UA"/>
        </w:rPr>
        <w:t>Відділ з питань організації діяльності Ніжинської міської ради</w:t>
      </w:r>
      <w:r w:rsidRPr="005328CA"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 Чернігівської області та її виконавчого комітету </w:t>
      </w:r>
      <w:r>
        <w:rPr>
          <w:rStyle w:val="a4"/>
          <w:b w:val="0"/>
          <w:sz w:val="28"/>
          <w:szCs w:val="28"/>
          <w:shd w:val="clear" w:color="auto" w:fill="FFFFFF"/>
          <w:lang w:val="uk-UA"/>
        </w:rPr>
        <w:t xml:space="preserve">протягом звітного періоду здійснював </w:t>
      </w:r>
      <w:r w:rsidRPr="005328CA">
        <w:rPr>
          <w:sz w:val="28"/>
          <w:szCs w:val="28"/>
          <w:lang w:val="uk-UA"/>
        </w:rPr>
        <w:t>консультативно-методичне, інформаційне, організаційно – технічне з</w:t>
      </w:r>
      <w:r>
        <w:rPr>
          <w:sz w:val="28"/>
          <w:szCs w:val="28"/>
          <w:lang w:val="uk-UA"/>
        </w:rPr>
        <w:t xml:space="preserve">абезпечення роботи міської ради. Працівники відділу також </w:t>
      </w:r>
      <w:r w:rsidRPr="005328CA">
        <w:rPr>
          <w:sz w:val="28"/>
          <w:szCs w:val="28"/>
          <w:lang w:val="uk-UA"/>
        </w:rPr>
        <w:t>нада</w:t>
      </w:r>
      <w:r>
        <w:rPr>
          <w:sz w:val="28"/>
          <w:szCs w:val="28"/>
          <w:lang w:val="uk-UA"/>
        </w:rPr>
        <w:t>вали  практичну допомогу</w:t>
      </w:r>
      <w:r w:rsidRPr="005328CA">
        <w:rPr>
          <w:sz w:val="28"/>
          <w:szCs w:val="28"/>
          <w:lang w:val="uk-UA"/>
        </w:rPr>
        <w:t xml:space="preserve"> депутатам міської ради, постійним та тимчасовим комісіям ради в організації їх роботи, підготовці та проведенні сесій міської ради</w:t>
      </w:r>
      <w:r>
        <w:rPr>
          <w:sz w:val="28"/>
          <w:szCs w:val="28"/>
          <w:lang w:val="uk-UA"/>
        </w:rPr>
        <w:t xml:space="preserve">. Здійснювали </w:t>
      </w:r>
      <w:r w:rsidRPr="006F24C0">
        <w:rPr>
          <w:sz w:val="28"/>
          <w:szCs w:val="28"/>
          <w:lang w:val="uk-UA"/>
        </w:rPr>
        <w:t>контроль за виконанням депутатських звернень, запитів та запитань</w:t>
      </w:r>
      <w:r>
        <w:rPr>
          <w:sz w:val="28"/>
          <w:szCs w:val="28"/>
          <w:lang w:val="uk-UA"/>
        </w:rPr>
        <w:t>,</w:t>
      </w:r>
      <w:r w:rsidRPr="006F24C0">
        <w:rPr>
          <w:sz w:val="28"/>
          <w:szCs w:val="28"/>
          <w:lang w:val="uk-UA"/>
        </w:rPr>
        <w:t xml:space="preserve"> озвучених</w:t>
      </w:r>
      <w:r w:rsidRPr="005328CA">
        <w:rPr>
          <w:sz w:val="28"/>
          <w:szCs w:val="28"/>
        </w:rPr>
        <w:t> </w:t>
      </w:r>
      <w:r w:rsidRPr="006F24C0">
        <w:rPr>
          <w:sz w:val="28"/>
          <w:szCs w:val="28"/>
          <w:lang w:val="uk-UA"/>
        </w:rPr>
        <w:t xml:space="preserve"> та запротокольованих на сесіях міської ради</w:t>
      </w:r>
      <w:r w:rsidR="006F24C0">
        <w:rPr>
          <w:sz w:val="28"/>
          <w:szCs w:val="28"/>
          <w:lang w:val="uk-UA"/>
        </w:rPr>
        <w:t>. С</w:t>
      </w:r>
      <w:r w:rsidRPr="006F24C0">
        <w:rPr>
          <w:sz w:val="28"/>
          <w:szCs w:val="28"/>
          <w:lang w:val="uk-UA"/>
        </w:rPr>
        <w:t>прия</w:t>
      </w:r>
      <w:r w:rsidR="006F24C0">
        <w:rPr>
          <w:sz w:val="28"/>
          <w:szCs w:val="28"/>
          <w:lang w:val="uk-UA"/>
        </w:rPr>
        <w:t>ли</w:t>
      </w:r>
      <w:r w:rsidRPr="006F24C0">
        <w:rPr>
          <w:sz w:val="28"/>
          <w:szCs w:val="28"/>
          <w:lang w:val="uk-UA"/>
        </w:rPr>
        <w:t xml:space="preserve"> взаємодії депутатського корпусу із працівниками виконавчого комітету Ніжинської міської ради та територіальною громадою міста Ніжина.</w:t>
      </w:r>
    </w:p>
    <w:p w:rsidR="006F24C0" w:rsidRDefault="00165DB9" w:rsidP="006F24C0">
      <w:pPr>
        <w:pStyle w:val="a5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2017</w:t>
      </w:r>
      <w:r w:rsidR="006F24C0">
        <w:rPr>
          <w:sz w:val="28"/>
          <w:szCs w:val="28"/>
          <w:lang w:val="uk-UA"/>
        </w:rPr>
        <w:t xml:space="preserve"> року було організовано та проведено </w:t>
      </w:r>
      <w:r>
        <w:rPr>
          <w:b/>
          <w:sz w:val="28"/>
          <w:szCs w:val="28"/>
          <w:lang w:val="uk-UA"/>
        </w:rPr>
        <w:t>чотири</w:t>
      </w:r>
      <w:r w:rsidR="006F24C0">
        <w:rPr>
          <w:sz w:val="28"/>
          <w:szCs w:val="28"/>
          <w:lang w:val="uk-UA"/>
        </w:rPr>
        <w:t xml:space="preserve"> </w:t>
      </w:r>
      <w:r w:rsidR="006F24C0" w:rsidRPr="006F24C0">
        <w:rPr>
          <w:b/>
          <w:sz w:val="28"/>
          <w:szCs w:val="28"/>
          <w:lang w:val="uk-UA"/>
        </w:rPr>
        <w:t>навчання</w:t>
      </w:r>
      <w:r w:rsidR="006F24C0">
        <w:rPr>
          <w:sz w:val="28"/>
          <w:szCs w:val="28"/>
          <w:lang w:val="uk-UA"/>
        </w:rPr>
        <w:t xml:space="preserve"> для депутатів міської ради, темами яких були питання запобігання проявам корупції, особливості заповнення електронних декларацій про майно та доходи. Заняття проводилися фахівцями Чернігівського центру перепідготовки та підвищення кваліфікації </w:t>
      </w:r>
      <w:r w:rsidR="00F94E91">
        <w:rPr>
          <w:sz w:val="28"/>
          <w:szCs w:val="28"/>
          <w:lang w:val="uk-UA"/>
        </w:rPr>
        <w:t>працівників органів державної влади, органів місцевого самоврядування, державних під</w:t>
      </w:r>
      <w:r>
        <w:rPr>
          <w:sz w:val="28"/>
          <w:szCs w:val="28"/>
          <w:lang w:val="uk-UA"/>
        </w:rPr>
        <w:t>приємств, установ і організацій, а також фахівцями Національної академії державного управління при Президентові України.</w:t>
      </w:r>
      <w:r w:rsidR="00F94E91">
        <w:rPr>
          <w:sz w:val="28"/>
          <w:szCs w:val="28"/>
          <w:lang w:val="uk-UA"/>
        </w:rPr>
        <w:t xml:space="preserve"> Депутати міської ради також мали змогу індивідуально підвищува</w:t>
      </w:r>
      <w:r w:rsidR="00980FBA">
        <w:rPr>
          <w:sz w:val="28"/>
          <w:szCs w:val="28"/>
          <w:lang w:val="uk-UA"/>
        </w:rPr>
        <w:t>ти кваліфікацію, беручи участь</w:t>
      </w:r>
      <w:r w:rsidR="00F94E91">
        <w:rPr>
          <w:sz w:val="28"/>
          <w:szCs w:val="28"/>
          <w:lang w:val="uk-UA"/>
        </w:rPr>
        <w:t xml:space="preserve"> в семінарах, які проводилися </w:t>
      </w:r>
      <w:r>
        <w:rPr>
          <w:sz w:val="28"/>
          <w:szCs w:val="28"/>
          <w:lang w:val="uk-UA"/>
        </w:rPr>
        <w:t>в Києві, Харкові, Дніпрі.</w:t>
      </w:r>
    </w:p>
    <w:p w:rsidR="000A4520" w:rsidRDefault="000A4520" w:rsidP="00165DB9">
      <w:pPr>
        <w:pStyle w:val="a5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Депутати Ніжинської міської ради, секретар міської ради завжди відкриті для діалогу, з увагою готові враховувати всі пропозиції громади міста Ніжина.</w:t>
      </w:r>
    </w:p>
    <w:p w:rsidR="003E2CEE" w:rsidRDefault="003E2CEE" w:rsidP="006F24C0">
      <w:pPr>
        <w:pStyle w:val="a5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3D0B03" w:rsidRDefault="003D0B03" w:rsidP="00E233E9">
      <w:pPr>
        <w:pStyle w:val="a5"/>
        <w:shd w:val="clear" w:color="auto" w:fill="FFFFFF"/>
        <w:spacing w:before="0" w:beforeAutospacing="0" w:after="0" w:afterAutospacing="0"/>
        <w:ind w:firstLine="705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повагою</w:t>
      </w:r>
    </w:p>
    <w:p w:rsidR="003D0B03" w:rsidRDefault="003D0B03" w:rsidP="006F24C0">
      <w:pPr>
        <w:pStyle w:val="a5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lang w:val="uk-UA"/>
        </w:rPr>
      </w:pPr>
    </w:p>
    <w:p w:rsidR="003D0B03" w:rsidRPr="003E2CEE" w:rsidRDefault="00165DB9" w:rsidP="003D0B03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3D0B03">
        <w:rPr>
          <w:sz w:val="28"/>
          <w:szCs w:val="28"/>
          <w:lang w:val="uk-UA"/>
        </w:rPr>
        <w:t>екретар Ніжинської міської ради                                          В. Салогуб</w:t>
      </w:r>
    </w:p>
    <w:p w:rsidR="005328CA" w:rsidRPr="006F24C0" w:rsidRDefault="005328CA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02047C" w:rsidRPr="003C5CF6" w:rsidRDefault="0002047C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75D29" w:rsidRPr="00C75D29" w:rsidRDefault="00C75D29" w:rsidP="009113BB">
      <w:pPr>
        <w:pStyle w:val="a3"/>
        <w:spacing w:after="0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57B9" w:rsidRPr="009113BB" w:rsidRDefault="009113BB" w:rsidP="00F0137B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val="uk-UA"/>
        </w:rPr>
        <w:tab/>
      </w:r>
    </w:p>
    <w:p w:rsidR="00393545" w:rsidRPr="00B06F34" w:rsidRDefault="00393545" w:rsidP="00F0137B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93545" w:rsidRPr="00B06F34" w:rsidSect="00052D7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4BD" w:rsidRDefault="005604BD" w:rsidP="00E233E9">
      <w:pPr>
        <w:spacing w:after="0" w:line="240" w:lineRule="auto"/>
      </w:pPr>
      <w:r>
        <w:separator/>
      </w:r>
    </w:p>
  </w:endnote>
  <w:endnote w:type="continuationSeparator" w:id="0">
    <w:p w:rsidR="005604BD" w:rsidRDefault="005604BD" w:rsidP="00E2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782"/>
      <w:docPartObj>
        <w:docPartGallery w:val="Page Numbers (Bottom of Page)"/>
        <w:docPartUnique/>
      </w:docPartObj>
    </w:sdtPr>
    <w:sdtContent>
      <w:p w:rsidR="007F6412" w:rsidRDefault="00B47CD8">
        <w:pPr>
          <w:pStyle w:val="aa"/>
          <w:jc w:val="center"/>
        </w:pPr>
        <w:fldSimple w:instr=" PAGE   \* MERGEFORMAT ">
          <w:r w:rsidR="00980FBA">
            <w:rPr>
              <w:noProof/>
            </w:rPr>
            <w:t>4</w:t>
          </w:r>
        </w:fldSimple>
      </w:p>
    </w:sdtContent>
  </w:sdt>
  <w:p w:rsidR="007F6412" w:rsidRDefault="007F641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4BD" w:rsidRDefault="005604BD" w:rsidP="00E233E9">
      <w:pPr>
        <w:spacing w:after="0" w:line="240" w:lineRule="auto"/>
      </w:pPr>
      <w:r>
        <w:separator/>
      </w:r>
    </w:p>
  </w:footnote>
  <w:footnote w:type="continuationSeparator" w:id="0">
    <w:p w:rsidR="005604BD" w:rsidRDefault="005604BD" w:rsidP="00E2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1D39"/>
    <w:multiLevelType w:val="hybridMultilevel"/>
    <w:tmpl w:val="EF366FC4"/>
    <w:lvl w:ilvl="0" w:tplc="E154F91A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8E8"/>
    <w:rsid w:val="0002047C"/>
    <w:rsid w:val="00052D79"/>
    <w:rsid w:val="000A4520"/>
    <w:rsid w:val="000E151D"/>
    <w:rsid w:val="0010754F"/>
    <w:rsid w:val="00165DB9"/>
    <w:rsid w:val="001E2127"/>
    <w:rsid w:val="00230515"/>
    <w:rsid w:val="00240A44"/>
    <w:rsid w:val="00244FD7"/>
    <w:rsid w:val="002A289A"/>
    <w:rsid w:val="002C160A"/>
    <w:rsid w:val="002E0306"/>
    <w:rsid w:val="00301E71"/>
    <w:rsid w:val="0031120F"/>
    <w:rsid w:val="00323124"/>
    <w:rsid w:val="00323E53"/>
    <w:rsid w:val="00365EF4"/>
    <w:rsid w:val="00376A4C"/>
    <w:rsid w:val="0038214E"/>
    <w:rsid w:val="00393545"/>
    <w:rsid w:val="003C5CF6"/>
    <w:rsid w:val="003D0B03"/>
    <w:rsid w:val="003E2CEE"/>
    <w:rsid w:val="00400066"/>
    <w:rsid w:val="00405B2A"/>
    <w:rsid w:val="00445339"/>
    <w:rsid w:val="004E64A4"/>
    <w:rsid w:val="004F5212"/>
    <w:rsid w:val="005328CA"/>
    <w:rsid w:val="005579E4"/>
    <w:rsid w:val="005604BD"/>
    <w:rsid w:val="0056462F"/>
    <w:rsid w:val="00604775"/>
    <w:rsid w:val="00651061"/>
    <w:rsid w:val="006F24C0"/>
    <w:rsid w:val="0073631F"/>
    <w:rsid w:val="007A754E"/>
    <w:rsid w:val="007C258C"/>
    <w:rsid w:val="007F55A7"/>
    <w:rsid w:val="007F6412"/>
    <w:rsid w:val="008952D1"/>
    <w:rsid w:val="008F06E3"/>
    <w:rsid w:val="008F57B9"/>
    <w:rsid w:val="009113BB"/>
    <w:rsid w:val="0096069B"/>
    <w:rsid w:val="00965DA5"/>
    <w:rsid w:val="00980FBA"/>
    <w:rsid w:val="00985681"/>
    <w:rsid w:val="009956E9"/>
    <w:rsid w:val="009A1C34"/>
    <w:rsid w:val="009C2239"/>
    <w:rsid w:val="00A305AF"/>
    <w:rsid w:val="00A66ED0"/>
    <w:rsid w:val="00AD4562"/>
    <w:rsid w:val="00AD706D"/>
    <w:rsid w:val="00B034E8"/>
    <w:rsid w:val="00B06F34"/>
    <w:rsid w:val="00B25873"/>
    <w:rsid w:val="00B47CD8"/>
    <w:rsid w:val="00B53690"/>
    <w:rsid w:val="00B608E8"/>
    <w:rsid w:val="00C25984"/>
    <w:rsid w:val="00C72713"/>
    <w:rsid w:val="00C75D29"/>
    <w:rsid w:val="00CB1F39"/>
    <w:rsid w:val="00CD008C"/>
    <w:rsid w:val="00D27D5F"/>
    <w:rsid w:val="00D80364"/>
    <w:rsid w:val="00DB4370"/>
    <w:rsid w:val="00DB5F96"/>
    <w:rsid w:val="00DB7A31"/>
    <w:rsid w:val="00E02058"/>
    <w:rsid w:val="00E06BB5"/>
    <w:rsid w:val="00E10368"/>
    <w:rsid w:val="00E233E9"/>
    <w:rsid w:val="00E92A9F"/>
    <w:rsid w:val="00EF34EE"/>
    <w:rsid w:val="00F0137B"/>
    <w:rsid w:val="00F24866"/>
    <w:rsid w:val="00F26510"/>
    <w:rsid w:val="00F319B5"/>
    <w:rsid w:val="00F94E91"/>
    <w:rsid w:val="00FA1913"/>
    <w:rsid w:val="00FB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AB5"/>
    <w:pPr>
      <w:ind w:left="720"/>
      <w:contextualSpacing/>
    </w:pPr>
  </w:style>
  <w:style w:type="character" w:styleId="a4">
    <w:name w:val="Strong"/>
    <w:basedOn w:val="a0"/>
    <w:uiPriority w:val="22"/>
    <w:qFormat/>
    <w:rsid w:val="00393545"/>
    <w:rPr>
      <w:b/>
      <w:bCs/>
    </w:rPr>
  </w:style>
  <w:style w:type="paragraph" w:styleId="a5">
    <w:name w:val="Normal (Web)"/>
    <w:basedOn w:val="a"/>
    <w:uiPriority w:val="99"/>
    <w:semiHidden/>
    <w:unhideWhenUsed/>
    <w:rsid w:val="0053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754E"/>
  </w:style>
  <w:style w:type="paragraph" w:styleId="a6">
    <w:name w:val="Document Map"/>
    <w:basedOn w:val="a"/>
    <w:link w:val="a7"/>
    <w:uiPriority w:val="99"/>
    <w:semiHidden/>
    <w:unhideWhenUsed/>
    <w:rsid w:val="00E2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E233E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2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33E9"/>
  </w:style>
  <w:style w:type="paragraph" w:styleId="aa">
    <w:name w:val="footer"/>
    <w:basedOn w:val="a"/>
    <w:link w:val="ab"/>
    <w:uiPriority w:val="99"/>
    <w:unhideWhenUsed/>
    <w:rsid w:val="00E23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648CF-3963-4F5B-BF51-5CDB7EB5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</TotalTime>
  <Pages>1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2018-05-11T06:52:00Z</cp:lastPrinted>
  <dcterms:created xsi:type="dcterms:W3CDTF">2017-02-24T06:19:00Z</dcterms:created>
  <dcterms:modified xsi:type="dcterms:W3CDTF">2018-07-13T05:58:00Z</dcterms:modified>
</cp:coreProperties>
</file>